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A" w:rsidRPr="00077B0A" w:rsidRDefault="00077B0A" w:rsidP="00077B0A">
      <w:pPr>
        <w:tabs>
          <w:tab w:val="left" w:pos="450"/>
        </w:tabs>
        <w:spacing w:after="10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077B0A">
        <w:rPr>
          <w:rFonts w:ascii="Times New Roman" w:hAnsi="Times New Roman" w:cs="Times New Roman"/>
          <w:b/>
          <w:bCs/>
          <w:sz w:val="32"/>
          <w:szCs w:val="32"/>
          <w:lang w:val="fr-FR"/>
        </w:rPr>
        <w:t>Proclamation  No …../2018</w:t>
      </w:r>
    </w:p>
    <w:p w:rsidR="00077B0A" w:rsidRPr="00077B0A" w:rsidRDefault="00077B0A" w:rsidP="00077B0A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>Administrative Boundaries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 xml:space="preserve">and 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 xml:space="preserve">dentity 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>Issues</w:t>
      </w:r>
      <w:r w:rsidRPr="00077B0A">
        <w:rPr>
          <w:rFonts w:ascii="Times New Roman" w:hAnsi="Times New Roman" w:cs="Times New Roman"/>
          <w:b/>
          <w:sz w:val="32"/>
          <w:szCs w:val="32"/>
          <w:u w:val="single"/>
        </w:rPr>
        <w:t xml:space="preserve"> Commission Establishment Proclamation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WHEREAS,</w:t>
      </w:r>
      <w:r w:rsidRPr="00077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It is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found necessary, by strengthening the federal system to reinforce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077B0A">
        <w:rPr>
          <w:rFonts w:ascii="Times New Roman" w:hAnsi="Times New Roman" w:cs="Times New Roman"/>
          <w:sz w:val="24"/>
          <w:szCs w:val="24"/>
        </w:rPr>
        <w:t>underway diversity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077B0A">
        <w:rPr>
          <w:rFonts w:ascii="Times New Roman" w:hAnsi="Times New Roman" w:cs="Times New Roman"/>
          <w:sz w:val="24"/>
          <w:szCs w:val="24"/>
        </w:rPr>
        <w:t>nations, nationalities and peoples;</w:t>
      </w:r>
    </w:p>
    <w:p w:rsidR="00077B0A" w:rsidRPr="00077B0A" w:rsidRDefault="00077B0A" w:rsidP="00077B0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WHEREAS,</w:t>
      </w:r>
      <w:r w:rsidRPr="00077B0A">
        <w:rPr>
          <w:rFonts w:ascii="Times New Roman" w:hAnsi="Times New Roman" w:cs="Times New Roman"/>
          <w:sz w:val="24"/>
          <w:szCs w:val="24"/>
        </w:rPr>
        <w:t xml:space="preserve"> it is become necessary to solve issues of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administrative boundaries</w:t>
      </w:r>
      <w:r w:rsidRPr="00077B0A">
        <w:rPr>
          <w:rFonts w:ascii="Times New Roman" w:hAnsi="Times New Roman" w:cs="Times New Roman"/>
          <w:sz w:val="24"/>
          <w:szCs w:val="24"/>
        </w:rPr>
        <w:t>, self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government </w:t>
      </w:r>
      <w:r w:rsidRPr="00077B0A">
        <w:rPr>
          <w:rFonts w:ascii="Times New Roman" w:hAnsi="Times New Roman" w:cs="Times New Roman"/>
          <w:sz w:val="24"/>
          <w:szCs w:val="24"/>
        </w:rPr>
        <w:t>and Identity questions that repeatedly occur between regions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nationally and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for lasting;</w:t>
      </w:r>
    </w:p>
    <w:p w:rsidR="00077B0A" w:rsidRPr="00077B0A" w:rsidRDefault="00077B0A" w:rsidP="00077B0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WHEREAS,</w:t>
      </w:r>
      <w:r w:rsidRPr="00077B0A">
        <w:rPr>
          <w:rFonts w:ascii="Times New Roman" w:hAnsi="Times New Roman" w:cs="Times New Roman"/>
          <w:sz w:val="24"/>
          <w:szCs w:val="24"/>
        </w:rPr>
        <w:t xml:space="preserve"> it is realized that controversy relating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administrative boundaries is source of conflicts between various nations, nationalities and peoples;</w:t>
      </w:r>
    </w:p>
    <w:p w:rsidR="00077B0A" w:rsidRPr="00077B0A" w:rsidRDefault="00077B0A" w:rsidP="00077B0A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WHEREAS,</w:t>
      </w:r>
      <w:r w:rsidRPr="00077B0A">
        <w:rPr>
          <w:rFonts w:ascii="Times New Roman" w:hAnsi="Times New Roman" w:cs="Times New Roman"/>
          <w:sz w:val="24"/>
          <w:szCs w:val="24"/>
        </w:rPr>
        <w:t xml:space="preserve"> it is become necessary the need for a neutral, highly professional and peaceful solution to these problems since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conflicts with administrative boundaries are a cause of great instability;</w:t>
      </w:r>
    </w:p>
    <w:p w:rsidR="00077B0A" w:rsidRPr="00077B0A" w:rsidRDefault="00077B0A" w:rsidP="00077B0A">
      <w:pPr>
        <w:tabs>
          <w:tab w:val="left" w:pos="450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NOW, THERFORE,</w:t>
      </w:r>
      <w:r w:rsidRPr="00077B0A">
        <w:rPr>
          <w:rFonts w:ascii="Times New Roman" w:hAnsi="Times New Roman" w:cs="Times New Roman"/>
          <w:sz w:val="24"/>
          <w:szCs w:val="24"/>
        </w:rPr>
        <w:t xml:space="preserve"> in accordance with Article 55 (1) of the Constitution of the Federal Democratic Republic of Ethiopia, it is hereby proclaimed as follows:</w:t>
      </w: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Short Title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This proclamation may be cited as the “Administrative boundaries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and </w:t>
      </w:r>
      <w:r w:rsidRPr="00077B0A">
        <w:rPr>
          <w:rFonts w:ascii="Times New Roman" w:hAnsi="Times New Roman" w:cs="Times New Roman"/>
          <w:sz w:val="24"/>
          <w:szCs w:val="24"/>
        </w:rPr>
        <w:t>I</w:t>
      </w:r>
      <w:r w:rsidRPr="00077B0A">
        <w:rPr>
          <w:rFonts w:ascii="Times New Roman" w:hAnsi="Times New Roman" w:cs="Times New Roman"/>
          <w:sz w:val="24"/>
          <w:szCs w:val="24"/>
        </w:rPr>
        <w:t xml:space="preserve">dentity </w:t>
      </w:r>
      <w:r w:rsidRPr="00077B0A">
        <w:rPr>
          <w:rFonts w:ascii="Times New Roman" w:hAnsi="Times New Roman" w:cs="Times New Roman"/>
          <w:sz w:val="24"/>
          <w:szCs w:val="24"/>
        </w:rPr>
        <w:t xml:space="preserve">issues </w:t>
      </w:r>
      <w:r w:rsidRPr="00077B0A">
        <w:rPr>
          <w:rFonts w:ascii="Times New Roman" w:hAnsi="Times New Roman" w:cs="Times New Roman"/>
          <w:sz w:val="24"/>
          <w:szCs w:val="24"/>
        </w:rPr>
        <w:t>commission Establishment proclamation No. …../2018”</w:t>
      </w:r>
    </w:p>
    <w:p w:rsidR="00077B0A" w:rsidRPr="00077B0A" w:rsidRDefault="00077B0A" w:rsidP="00077B0A">
      <w:pPr>
        <w:pStyle w:val="ListParagraph"/>
        <w:numPr>
          <w:ilvl w:val="0"/>
          <w:numId w:val="1"/>
        </w:numPr>
        <w:spacing w:after="100" w:line="360" w:lineRule="auto"/>
        <w:ind w:left="0" w:firstLine="0"/>
        <w:jc w:val="both"/>
        <w:rPr>
          <w:u w:val="single"/>
        </w:rPr>
      </w:pPr>
      <w:r w:rsidRPr="00077B0A">
        <w:rPr>
          <w:b/>
          <w:bCs/>
          <w:u w:val="single"/>
        </w:rPr>
        <w:t>Definition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1/</w:t>
      </w:r>
      <w:r w:rsidRPr="00077B0A">
        <w:rPr>
          <w:rFonts w:ascii="Times New Roman" w:hAnsi="Times New Roman" w:cs="Times New Roman"/>
          <w:b/>
          <w:sz w:val="24"/>
          <w:szCs w:val="24"/>
        </w:rPr>
        <w:tab/>
        <w:t>“Administrative boundaries”</w:t>
      </w:r>
      <w:r w:rsidRPr="00077B0A">
        <w:rPr>
          <w:rFonts w:ascii="Times New Roman" w:hAnsi="Times New Roman" w:cs="Times New Roman"/>
          <w:sz w:val="24"/>
          <w:szCs w:val="24"/>
        </w:rPr>
        <w:t xml:space="preserve"> means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issues related to self-administration, identity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questions and other similar events that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rise in relation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to administrative issues.</w:t>
      </w:r>
    </w:p>
    <w:p w:rsidR="00077B0A" w:rsidRPr="00077B0A" w:rsidRDefault="00077B0A" w:rsidP="00077B0A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b/>
          <w:sz w:val="24"/>
          <w:szCs w:val="24"/>
        </w:rPr>
        <w:t>“Commission”</w:t>
      </w:r>
      <w:r w:rsidRPr="00077B0A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077B0A">
        <w:rPr>
          <w:rFonts w:ascii="Times New Roman" w:hAnsi="Times New Roman" w:cs="Times New Roman"/>
          <w:sz w:val="24"/>
          <w:szCs w:val="24"/>
        </w:rPr>
        <w:t>‘</w:t>
      </w:r>
      <w:r w:rsidRPr="00077B0A">
        <w:rPr>
          <w:rFonts w:ascii="Times New Roman" w:hAnsi="Times New Roman" w:cs="Times New Roman"/>
          <w:sz w:val="24"/>
          <w:szCs w:val="24"/>
        </w:rPr>
        <w:t xml:space="preserve">Administrative Boundaries and </w:t>
      </w:r>
      <w:r w:rsidRPr="00077B0A">
        <w:rPr>
          <w:rFonts w:ascii="Times New Roman" w:hAnsi="Times New Roman" w:cs="Times New Roman"/>
          <w:sz w:val="24"/>
          <w:szCs w:val="24"/>
        </w:rPr>
        <w:t>I</w:t>
      </w:r>
      <w:r w:rsidRPr="00077B0A">
        <w:rPr>
          <w:rFonts w:ascii="Times New Roman" w:hAnsi="Times New Roman" w:cs="Times New Roman"/>
          <w:sz w:val="24"/>
          <w:szCs w:val="24"/>
        </w:rPr>
        <w:t xml:space="preserve">dentity </w:t>
      </w:r>
      <w:r w:rsidRPr="00077B0A">
        <w:rPr>
          <w:rFonts w:ascii="Times New Roman" w:hAnsi="Times New Roman" w:cs="Times New Roman"/>
          <w:sz w:val="24"/>
          <w:szCs w:val="24"/>
        </w:rPr>
        <w:t xml:space="preserve">issues </w:t>
      </w:r>
      <w:r w:rsidRPr="00077B0A">
        <w:rPr>
          <w:rFonts w:ascii="Times New Roman" w:hAnsi="Times New Roman" w:cs="Times New Roman"/>
          <w:sz w:val="24"/>
          <w:szCs w:val="24"/>
        </w:rPr>
        <w:t>Commission</w:t>
      </w:r>
      <w:r w:rsidRPr="00077B0A">
        <w:rPr>
          <w:rFonts w:ascii="Times New Roman" w:hAnsi="Times New Roman" w:cs="Times New Roman"/>
          <w:sz w:val="24"/>
          <w:szCs w:val="24"/>
        </w:rPr>
        <w:t>’</w:t>
      </w:r>
      <w:r w:rsidRPr="00077B0A">
        <w:rPr>
          <w:rFonts w:ascii="Times New Roman" w:hAnsi="Times New Roman" w:cs="Times New Roman"/>
          <w:sz w:val="24"/>
          <w:szCs w:val="24"/>
        </w:rPr>
        <w:t xml:space="preserve"> established under Article </w:t>
      </w:r>
      <w:r w:rsidRPr="00077B0A">
        <w:rPr>
          <w:rFonts w:ascii="Times New Roman" w:hAnsi="Times New Roman" w:cs="Times New Roman"/>
          <w:sz w:val="24"/>
          <w:szCs w:val="24"/>
        </w:rPr>
        <w:t>3</w:t>
      </w:r>
      <w:r w:rsidRPr="00077B0A">
        <w:rPr>
          <w:rFonts w:ascii="Times New Roman" w:hAnsi="Times New Roman" w:cs="Times New Roman"/>
          <w:sz w:val="24"/>
          <w:szCs w:val="24"/>
        </w:rPr>
        <w:t xml:space="preserve"> (1) of this Proclamation. </w:t>
      </w:r>
    </w:p>
    <w:p w:rsidR="00077B0A" w:rsidRPr="00077B0A" w:rsidRDefault="00077B0A" w:rsidP="00077B0A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Establishment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1/</w:t>
      </w:r>
      <w:r w:rsidRPr="00077B0A">
        <w:rPr>
          <w:rFonts w:ascii="Times New Roman" w:hAnsi="Times New Roman" w:cs="Times New Roman"/>
          <w:b/>
          <w:sz w:val="24"/>
          <w:szCs w:val="24"/>
        </w:rPr>
        <w:tab/>
      </w:r>
      <w:r w:rsidRPr="00077B0A">
        <w:rPr>
          <w:rFonts w:ascii="Times New Roman" w:hAnsi="Times New Roman" w:cs="Times New Roman"/>
          <w:sz w:val="24"/>
          <w:szCs w:val="24"/>
        </w:rPr>
        <w:t xml:space="preserve">Administrative Boundaries Commission (hereinafter referred to as “the Commission”) </w:t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hereby establish by this proclamation</w:t>
      </w:r>
      <w:r w:rsidRPr="00077B0A">
        <w:rPr>
          <w:rFonts w:ascii="Times New Roman" w:hAnsi="Times New Roman" w:cs="Times New Roman"/>
          <w:sz w:val="24"/>
          <w:szCs w:val="24"/>
        </w:rPr>
        <w:t>.</w:t>
      </w:r>
    </w:p>
    <w:p w:rsidR="00077B0A" w:rsidRPr="00077B0A" w:rsidRDefault="00077B0A" w:rsidP="00077B0A">
      <w:pPr>
        <w:pStyle w:val="HTMLPreformatted"/>
        <w:shd w:val="clear" w:color="auto" w:fill="FFFFFF"/>
        <w:tabs>
          <w:tab w:val="clear" w:pos="916"/>
        </w:tabs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commission shall have Administrative Boundaries</w:t>
      </w:r>
      <w:r w:rsidR="00F07379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and identity </w:t>
      </w:r>
      <w:r w:rsidRPr="00077B0A">
        <w:rPr>
          <w:rFonts w:ascii="Times New Roman" w:hAnsi="Times New Roman" w:cs="Times New Roman"/>
          <w:sz w:val="24"/>
          <w:szCs w:val="24"/>
        </w:rPr>
        <w:t>question Commission, its</w:t>
      </w:r>
      <w:r w:rsidRPr="00077B0A">
        <w:rPr>
          <w:rFonts w:ascii="Times New Roman" w:hAnsi="Times New Roman" w:cs="Times New Roman"/>
          <w:sz w:val="24"/>
          <w:szCs w:val="24"/>
        </w:rPr>
        <w:t xml:space="preserve"> own </w:t>
      </w:r>
      <w:r w:rsidRPr="00077B0A">
        <w:rPr>
          <w:rFonts w:ascii="Times New Roman" w:hAnsi="Times New Roman" w:cs="Times New Roman"/>
          <w:sz w:val="24"/>
          <w:szCs w:val="24"/>
        </w:rPr>
        <w:t>office and</w:t>
      </w:r>
      <w:r w:rsidRPr="00077B0A">
        <w:rPr>
          <w:rFonts w:ascii="Times New Roman" w:hAnsi="Times New Roman" w:cs="Times New Roman"/>
          <w:sz w:val="24"/>
          <w:szCs w:val="24"/>
        </w:rPr>
        <w:t xml:space="preserve"> necessary staff.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3/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commission shall be accountable to the prime Minister.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ab/>
      </w: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Objectives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The objectives of the commission shall be to submit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recommendation to the Public, the House of the federation, the House of People's Representatives and the </w:t>
      </w:r>
      <w:r w:rsidRPr="00077B0A">
        <w:rPr>
          <w:rFonts w:ascii="Times New Roman" w:hAnsi="Times New Roman" w:cs="Times New Roman"/>
          <w:sz w:val="24"/>
          <w:szCs w:val="24"/>
        </w:rPr>
        <w:t xml:space="preserve">Prime minister </w:t>
      </w:r>
      <w:r w:rsidRPr="00077B0A">
        <w:rPr>
          <w:rFonts w:ascii="Times New Roman" w:hAnsi="Times New Roman" w:cs="Times New Roman"/>
          <w:sz w:val="24"/>
          <w:szCs w:val="24"/>
        </w:rPr>
        <w:t>through the analysis of causes and causes of administrative boundaries conflicts</w:t>
      </w:r>
      <w:r w:rsidRPr="00077B0A">
        <w:rPr>
          <w:rFonts w:ascii="Times New Roman" w:hAnsi="Times New Roman" w:cs="Times New Roman"/>
          <w:sz w:val="24"/>
          <w:szCs w:val="24"/>
        </w:rPr>
        <w:t xml:space="preserve">, self government and identity </w:t>
      </w:r>
      <w:r>
        <w:rPr>
          <w:rFonts w:ascii="Times New Roman" w:hAnsi="Times New Roman" w:cs="Times New Roman"/>
          <w:sz w:val="24"/>
          <w:szCs w:val="24"/>
        </w:rPr>
        <w:t>issues</w:t>
      </w:r>
      <w:r w:rsidRPr="00077B0A">
        <w:rPr>
          <w:rFonts w:ascii="Times New Roman" w:hAnsi="Times New Roman" w:cs="Times New Roman"/>
          <w:sz w:val="24"/>
          <w:szCs w:val="24"/>
        </w:rPr>
        <w:t xml:space="preserve"> in participatory, explicit, inclusive and scientific manner.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Powers and Duties of the commission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1/</w:t>
      </w:r>
      <w:r w:rsidRPr="00077B0A">
        <w:rPr>
          <w:rFonts w:ascii="Times New Roman" w:hAnsi="Times New Roman" w:cs="Times New Roman"/>
          <w:sz w:val="24"/>
          <w:szCs w:val="24"/>
        </w:rPr>
        <w:tab/>
        <w:t xml:space="preserve">provide alternative recommendations to the House of the Federation and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77B0A">
        <w:rPr>
          <w:rFonts w:ascii="Times New Roman" w:hAnsi="Times New Roman" w:cs="Times New Roman"/>
          <w:sz w:val="24"/>
          <w:szCs w:val="24"/>
        </w:rPr>
        <w:t>rime Minister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by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studying any problems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conflict that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related to the administrative boundaries demarcation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and issues of identity.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2/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Provide recommendations</w:t>
      </w:r>
      <w:r w:rsidRPr="00077B0A">
        <w:rPr>
          <w:rFonts w:ascii="Times New Roman" w:hAnsi="Times New Roman" w:cs="Times New Roman"/>
          <w:sz w:val="24"/>
          <w:szCs w:val="24"/>
        </w:rPr>
        <w:t xml:space="preserve"> to the House of the Federation on amendments actions that has to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taken to promote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and consolidate unity of peoples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based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equality and </w:t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their  mutual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consent.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3/</w:t>
      </w:r>
      <w:r w:rsidRPr="00077B0A">
        <w:rPr>
          <w:rFonts w:ascii="Times New Roman" w:hAnsi="Times New Roman" w:cs="Times New Roman"/>
          <w:sz w:val="24"/>
          <w:szCs w:val="24"/>
        </w:rPr>
        <w:tab/>
        <w:t xml:space="preserve">Provide recommendations, for the continued determination and alteration of administrative boundary decisions, to the House of the Federation, to the House of People's Representatives and to the </w:t>
      </w:r>
      <w:r>
        <w:rPr>
          <w:rFonts w:ascii="Times New Roman" w:hAnsi="Times New Roman" w:cs="Times New Roman"/>
          <w:sz w:val="24"/>
          <w:szCs w:val="24"/>
        </w:rPr>
        <w:t>Prime minister</w:t>
      </w:r>
      <w:r w:rsidRPr="00077B0A">
        <w:rPr>
          <w:rFonts w:ascii="Times New Roman" w:hAnsi="Times New Roman" w:cs="Times New Roman"/>
          <w:sz w:val="24"/>
          <w:szCs w:val="24"/>
        </w:rPr>
        <w:t>, in order to expan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77B0A">
        <w:rPr>
          <w:rFonts w:ascii="Times New Roman" w:hAnsi="Times New Roman" w:cs="Times New Roman"/>
          <w:sz w:val="24"/>
          <w:szCs w:val="24"/>
        </w:rPr>
        <w:t xml:space="preserve"> appropriate constitutional principles, transparency and efficient system or amendment of laws.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4/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Present recommendations</w:t>
      </w:r>
      <w:r w:rsidRPr="00077B0A">
        <w:rPr>
          <w:rFonts w:ascii="Times New Roman" w:hAnsi="Times New Roman" w:cs="Times New Roman"/>
          <w:sz w:val="24"/>
          <w:szCs w:val="24"/>
        </w:rPr>
        <w:t xml:space="preserve"> to the House of the Federation for consideration, where by investigating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administrative boundaries controversies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are directed to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from the House of the Federation, the House of Peoples' Representatives and the </w:t>
      </w:r>
      <w:r>
        <w:rPr>
          <w:rFonts w:ascii="Times New Roman" w:hAnsi="Times New Roman" w:cs="Times New Roman"/>
          <w:sz w:val="24"/>
          <w:szCs w:val="24"/>
        </w:rPr>
        <w:t>Prime minister</w:t>
      </w:r>
      <w:r w:rsidRPr="00077B0A">
        <w:rPr>
          <w:rFonts w:ascii="Times New Roman" w:hAnsi="Times New Roman" w:cs="Times New Roman"/>
          <w:sz w:val="24"/>
          <w:szCs w:val="24"/>
        </w:rPr>
        <w:t>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lastRenderedPageBreak/>
        <w:t>5/</w:t>
      </w:r>
      <w:r w:rsidRPr="00077B0A">
        <w:rPr>
          <w:rFonts w:ascii="Times New Roman" w:hAnsi="Times New Roman" w:cs="Times New Roman"/>
          <w:sz w:val="24"/>
          <w:szCs w:val="24"/>
        </w:rPr>
        <w:tab/>
        <w:t xml:space="preserve">Facilitate ways in which </w:t>
      </w:r>
      <w:r>
        <w:rPr>
          <w:rFonts w:ascii="Times New Roman" w:hAnsi="Times New Roman" w:cs="Times New Roman"/>
          <w:sz w:val="24"/>
          <w:szCs w:val="24"/>
        </w:rPr>
        <w:t xml:space="preserve">Conflicts arise </w:t>
      </w:r>
      <w:r w:rsidRPr="00077B0A">
        <w:rPr>
          <w:rFonts w:ascii="Times New Roman" w:hAnsi="Times New Roman" w:cs="Times New Roman"/>
          <w:sz w:val="24"/>
          <w:szCs w:val="24"/>
        </w:rPr>
        <w:t>over administrative boundaries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resolved,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the renewal and strengthen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of good relations between neighboring regions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6/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Provide recommendations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 xml:space="preserve">to the House of the Federation, the House of People's Representatives and the </w:t>
      </w:r>
      <w:r w:rsidR="00BD4F94">
        <w:rPr>
          <w:rFonts w:ascii="Times New Roman" w:hAnsi="Times New Roman" w:cs="Times New Roman"/>
          <w:sz w:val="24"/>
          <w:szCs w:val="24"/>
        </w:rPr>
        <w:t xml:space="preserve">Prime minister </w:t>
      </w:r>
      <w:r w:rsidRPr="00077B0A">
        <w:rPr>
          <w:rFonts w:ascii="Times New Roman" w:hAnsi="Times New Roman" w:cs="Times New Roman"/>
          <w:sz w:val="24"/>
          <w:szCs w:val="24"/>
        </w:rPr>
        <w:t>on the measures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that has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be taken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administrative boundaries is not further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cause of conflicts.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7/</w:t>
      </w:r>
      <w:r w:rsidRPr="00077B0A">
        <w:rPr>
          <w:rFonts w:ascii="Times New Roman" w:hAnsi="Times New Roman" w:cs="Times New Roman"/>
          <w:sz w:val="24"/>
          <w:szCs w:val="24"/>
        </w:rPr>
        <w:tab/>
        <w:t>Initiate the policy framework of administrative boundaries 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administrative boundaries and their area of ​​well-being for development and commerce.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8/</w:t>
      </w:r>
      <w:r w:rsidRPr="00077B0A">
        <w:rPr>
          <w:rFonts w:ascii="Times New Roman" w:hAnsi="Times New Roman" w:cs="Times New Roman"/>
          <w:sz w:val="24"/>
          <w:szCs w:val="24"/>
        </w:rPr>
        <w:tab/>
        <w:t>Collect public opinion on issues of administrative boundaries.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9/</w:t>
      </w:r>
      <w:r w:rsidRPr="00077B0A">
        <w:rPr>
          <w:rFonts w:ascii="Times New Roman" w:hAnsi="Times New Roman" w:cs="Times New Roman"/>
          <w:sz w:val="24"/>
          <w:szCs w:val="24"/>
        </w:rPr>
        <w:tab/>
        <w:t>Collect opinion and inputs for the study from regional and federal officials, political parties, and other stakeholders.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B0A">
        <w:rPr>
          <w:rFonts w:ascii="Times New Roman" w:hAnsi="Times New Roman" w:cs="Times New Roman"/>
          <w:sz w:val="24"/>
          <w:szCs w:val="24"/>
        </w:rPr>
        <w:t>10/</w:t>
      </w:r>
      <w:r w:rsidRPr="00077B0A">
        <w:rPr>
          <w:rFonts w:ascii="Times New Roman" w:hAnsi="Times New Roman" w:cs="Times New Roman"/>
          <w:sz w:val="24"/>
          <w:szCs w:val="24"/>
        </w:rPr>
        <w:tab/>
        <w:t>Prepare strategy and detailed plan that show the process of gathering public input and feedback, which ensures that the process includes all sections of the community.</w:t>
      </w:r>
      <w:proofErr w:type="gramEnd"/>
    </w:p>
    <w:p w:rsidR="00077B0A" w:rsidRPr="00077B0A" w:rsidRDefault="00077B0A" w:rsidP="00077B0A">
      <w:pPr>
        <w:pStyle w:val="HTMLPreformatted"/>
        <w:shd w:val="clear" w:color="auto" w:fill="FFFF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 xml:space="preserve">Administrative boundaries and identity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Issues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Any administrative boundaries decision and identity question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shall be studied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by the commission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resolved by </w:t>
      </w:r>
      <w:r w:rsidRPr="00077B0A">
        <w:rPr>
          <w:rFonts w:ascii="Times New Roman" w:hAnsi="Times New Roman" w:cs="Times New Roman"/>
          <w:sz w:val="24"/>
          <w:szCs w:val="24"/>
        </w:rPr>
        <w:t xml:space="preserve">House of the Federation </w:t>
      </w:r>
      <w:r w:rsidRPr="00077B0A">
        <w:rPr>
          <w:rFonts w:ascii="Times New Roman" w:hAnsi="Times New Roman" w:cs="Times New Roman"/>
          <w:sz w:val="24"/>
          <w:szCs w:val="24"/>
          <w:shd w:val="clear" w:color="auto" w:fill="FFFFFF"/>
        </w:rPr>
        <w:t>in accordance with applicable laws.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.</w:t>
      </w: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 xml:space="preserve">Appointment of the members of the commission 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ind w:left="1440" w:hanging="720"/>
        <w:jc w:val="both"/>
        <w:rPr>
          <w:rFonts w:ascii="Times New Roman" w:hAnsi="Times New Roman" w:cs="Times New Roman"/>
        </w:rPr>
      </w:pPr>
      <w:r w:rsidRPr="00077B0A">
        <w:rPr>
          <w:rFonts w:ascii="Times New Roman" w:hAnsi="Times New Roman" w:cs="Times New Roman"/>
        </w:rPr>
        <w:t>1/</w:t>
      </w:r>
      <w:r w:rsidRPr="00077B0A">
        <w:rPr>
          <w:rFonts w:ascii="Times New Roman" w:hAnsi="Times New Roman" w:cs="Times New Roman"/>
        </w:rPr>
        <w:tab/>
        <w:t>Number of members of the commission shall be determined by the government.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sz w:val="24"/>
          <w:szCs w:val="24"/>
        </w:rPr>
        <w:tab/>
        <w:t>Individuals designated as members of the Commission shall have community commendation and good reputation for their ethical conduct, educational preparation, and work experience.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3/</w:t>
      </w:r>
      <w:r w:rsidRPr="00077B0A">
        <w:rPr>
          <w:rFonts w:ascii="Times New Roman" w:hAnsi="Times New Roman" w:cs="Times New Roman"/>
          <w:sz w:val="24"/>
          <w:szCs w:val="24"/>
        </w:rPr>
        <w:tab/>
        <w:t>The Chairperson of the Commission and the Deputy Chairperson and other members of the Commission shall,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up on recommendation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B0A">
        <w:rPr>
          <w:rFonts w:ascii="Times New Roman" w:hAnsi="Times New Roman" w:cs="Times New Roman"/>
          <w:sz w:val="24"/>
          <w:szCs w:val="24"/>
        </w:rPr>
        <w:t>by the Prime Minister and appointed by the House of Peoples' Representatives of the Federal Democratic Republic of Ethiopia.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ab/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Meetings of the commission</w:t>
      </w:r>
    </w:p>
    <w:p w:rsidR="00077B0A" w:rsidRPr="00077B0A" w:rsidRDefault="00077B0A" w:rsidP="00077B0A">
      <w:p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1/ </w:t>
      </w:r>
      <w:r w:rsidRPr="00077B0A">
        <w:rPr>
          <w:rFonts w:ascii="Times New Roman" w:hAnsi="Times New Roman" w:cs="Times New Roman"/>
          <w:sz w:val="24"/>
          <w:szCs w:val="24"/>
        </w:rPr>
        <w:tab/>
        <w:t>The Commission shall hold its regular meetings every fifteen days; provided, however that it may hold extraordinary meetings at any time where necessary.</w:t>
      </w:r>
    </w:p>
    <w:p w:rsidR="00077B0A" w:rsidRPr="00077B0A" w:rsidRDefault="00077B0A" w:rsidP="00077B0A">
      <w:p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2/ </w:t>
      </w:r>
      <w:r w:rsidRPr="00077B0A">
        <w:rPr>
          <w:rFonts w:ascii="Times New Roman" w:hAnsi="Times New Roman" w:cs="Times New Roman"/>
          <w:sz w:val="24"/>
          <w:szCs w:val="24"/>
        </w:rPr>
        <w:tab/>
        <w:t>There shall be quorum where more than half of the members of the commission are present at a meeting.</w:t>
      </w:r>
    </w:p>
    <w:p w:rsidR="00077B0A" w:rsidRPr="00077B0A" w:rsidRDefault="00077B0A" w:rsidP="00077B0A">
      <w:p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3/ </w:t>
      </w:r>
      <w:r w:rsidRPr="00077B0A">
        <w:rPr>
          <w:rFonts w:ascii="Times New Roman" w:hAnsi="Times New Roman" w:cs="Times New Roman"/>
          <w:sz w:val="24"/>
          <w:szCs w:val="24"/>
        </w:rPr>
        <w:tab/>
        <w:t>The Council shall pass its recommendation by consensus.</w:t>
      </w:r>
    </w:p>
    <w:p w:rsidR="00077B0A" w:rsidRPr="00077B0A" w:rsidRDefault="00077B0A" w:rsidP="00077B0A">
      <w:pPr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4/ </w:t>
      </w:r>
      <w:r w:rsidRPr="00077B0A">
        <w:rPr>
          <w:rFonts w:ascii="Times New Roman" w:hAnsi="Times New Roman" w:cs="Times New Roman"/>
          <w:sz w:val="24"/>
          <w:szCs w:val="24"/>
        </w:rPr>
        <w:tab/>
        <w:t>without prejudice to the provisions of this Article, the Commission may adopt its own rules of procedure.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b/>
          <w:u w:val="single"/>
        </w:rPr>
      </w:pPr>
      <w:r w:rsidRPr="00077B0A">
        <w:rPr>
          <w:b/>
          <w:u w:val="single"/>
        </w:rPr>
        <w:t xml:space="preserve">Powers and Duties of the chairperson of the commission </w:t>
      </w:r>
    </w:p>
    <w:p w:rsidR="00077B0A" w:rsidRPr="00077B0A" w:rsidRDefault="00077B0A" w:rsidP="00077B0A">
      <w:pPr>
        <w:tabs>
          <w:tab w:val="left" w:pos="96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ab/>
        <w:t>Chairperson of the commission shall:</w:t>
      </w:r>
    </w:p>
    <w:p w:rsidR="00077B0A" w:rsidRPr="00077B0A" w:rsidRDefault="00077B0A" w:rsidP="00077B0A">
      <w:pPr>
        <w:tabs>
          <w:tab w:val="left" w:pos="9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77B0A">
        <w:rPr>
          <w:rFonts w:ascii="Times New Roman" w:hAnsi="Times New Roman" w:cs="Times New Roman"/>
          <w:sz w:val="24"/>
          <w:szCs w:val="24"/>
        </w:rPr>
        <w:t xml:space="preserve">/ </w:t>
      </w:r>
      <w:r w:rsidRPr="00077B0A">
        <w:rPr>
          <w:rFonts w:ascii="Times New Roman" w:hAnsi="Times New Roman" w:cs="Times New Roman"/>
          <w:sz w:val="24"/>
          <w:szCs w:val="24"/>
        </w:rPr>
        <w:tab/>
        <w:t>Direct the general activities of the commission;</w:t>
      </w:r>
    </w:p>
    <w:p w:rsidR="00077B0A" w:rsidRPr="00077B0A" w:rsidRDefault="00077B0A" w:rsidP="00077B0A">
      <w:pPr>
        <w:tabs>
          <w:tab w:val="left" w:pos="96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077B0A">
        <w:rPr>
          <w:rFonts w:ascii="Times New Roman" w:hAnsi="Times New Roman" w:cs="Times New Roman"/>
          <w:sz w:val="24"/>
          <w:szCs w:val="24"/>
        </w:rPr>
        <w:t xml:space="preserve">/ </w:t>
      </w:r>
      <w:r w:rsidRPr="00077B0A">
        <w:rPr>
          <w:rFonts w:ascii="Times New Roman" w:hAnsi="Times New Roman" w:cs="Times New Roman"/>
          <w:sz w:val="24"/>
          <w:szCs w:val="24"/>
        </w:rPr>
        <w:tab/>
        <w:t xml:space="preserve">Assign the necessary supportive staff to the commission; and  </w:t>
      </w:r>
    </w:p>
    <w:p w:rsidR="00077B0A" w:rsidRPr="00077B0A" w:rsidRDefault="00077B0A" w:rsidP="00077B0A">
      <w:pPr>
        <w:tabs>
          <w:tab w:val="left" w:pos="960"/>
        </w:tabs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77B0A">
        <w:rPr>
          <w:rFonts w:ascii="Times New Roman" w:hAnsi="Times New Roman" w:cs="Times New Roman"/>
          <w:sz w:val="24"/>
          <w:szCs w:val="24"/>
        </w:rPr>
        <w:t xml:space="preserve">/ </w:t>
      </w:r>
      <w:r w:rsidRPr="00077B0A">
        <w:rPr>
          <w:rFonts w:ascii="Times New Roman" w:hAnsi="Times New Roman" w:cs="Times New Roman"/>
          <w:sz w:val="24"/>
          <w:szCs w:val="24"/>
        </w:rPr>
        <w:tab/>
        <w:t>Make relation with third parties representing the commission.</w:t>
      </w:r>
      <w:proofErr w:type="gramEnd"/>
    </w:p>
    <w:p w:rsidR="00077B0A" w:rsidRPr="00077B0A" w:rsidRDefault="00077B0A" w:rsidP="00077B0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b/>
          <w:u w:val="single"/>
        </w:rPr>
      </w:pPr>
      <w:r w:rsidRPr="00077B0A">
        <w:rPr>
          <w:b/>
          <w:u w:val="single"/>
        </w:rPr>
        <w:t xml:space="preserve">Powers and Duties of the deputy chairperson of the commission </w:t>
      </w:r>
    </w:p>
    <w:p w:rsidR="00077B0A" w:rsidRPr="00077B0A" w:rsidRDefault="00077B0A" w:rsidP="00077B0A">
      <w:pPr>
        <w:pStyle w:val="ListParagraph"/>
        <w:tabs>
          <w:tab w:val="left" w:pos="960"/>
        </w:tabs>
        <w:spacing w:line="360" w:lineRule="auto"/>
        <w:ind w:hanging="720"/>
        <w:jc w:val="both"/>
      </w:pPr>
      <w:r w:rsidRPr="00077B0A">
        <w:tab/>
        <w:t>The deputy chairperson of the commission shall:</w:t>
      </w:r>
    </w:p>
    <w:p w:rsidR="00077B0A" w:rsidRPr="00077B0A" w:rsidRDefault="00077B0A" w:rsidP="00077B0A">
      <w:pPr>
        <w:pStyle w:val="ListParagraph"/>
        <w:tabs>
          <w:tab w:val="left" w:pos="960"/>
        </w:tabs>
        <w:spacing w:line="360" w:lineRule="auto"/>
        <w:ind w:left="1440" w:hanging="720"/>
        <w:jc w:val="both"/>
      </w:pPr>
      <w:r w:rsidRPr="00077B0A">
        <w:t xml:space="preserve">1/ </w:t>
      </w:r>
      <w:r w:rsidRPr="00077B0A">
        <w:tab/>
        <w:t>perform the activity of the chairperson in his absence.</w:t>
      </w:r>
    </w:p>
    <w:p w:rsidR="00077B0A" w:rsidRPr="00077B0A" w:rsidRDefault="00077B0A" w:rsidP="00077B0A">
      <w:pPr>
        <w:pStyle w:val="ListParagraph"/>
        <w:tabs>
          <w:tab w:val="left" w:pos="960"/>
        </w:tabs>
        <w:spacing w:line="360" w:lineRule="auto"/>
        <w:ind w:left="1440" w:hanging="720"/>
        <w:jc w:val="both"/>
      </w:pPr>
      <w:r w:rsidRPr="00077B0A">
        <w:t xml:space="preserve">2/ </w:t>
      </w:r>
      <w:r w:rsidRPr="00077B0A">
        <w:tab/>
        <w:t xml:space="preserve">perform other activity given to him by the chairperson </w:t>
      </w: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Office of the Commission</w:t>
      </w:r>
    </w:p>
    <w:p w:rsidR="00077B0A" w:rsidRPr="00077B0A" w:rsidRDefault="00077B0A" w:rsidP="00077B0A">
      <w:pPr>
        <w:pStyle w:val="HTMLPreformatted"/>
        <w:shd w:val="clear" w:color="auto" w:fill="FFFFFF"/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1/</w:t>
      </w:r>
      <w:r w:rsidRPr="00077B0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head of Office of the Commission shall be appointed by the Government and shall manage the Office's staff and resources.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sz w:val="24"/>
          <w:szCs w:val="24"/>
        </w:rPr>
        <w:tab/>
        <w:t xml:space="preserve"> Direct the secretarial and logistic support to members of the Commission</w:t>
      </w:r>
      <w:bookmarkStart w:id="0" w:name="_GoBack"/>
      <w:bookmarkEnd w:id="0"/>
    </w:p>
    <w:p w:rsidR="00077B0A" w:rsidRPr="00077B0A" w:rsidRDefault="00077B0A" w:rsidP="00077B0A">
      <w:pPr>
        <w:pStyle w:val="HTMLPreformatted"/>
        <w:shd w:val="clear" w:color="auto" w:fill="FFFFFF"/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Powers and Duties</w:t>
      </w:r>
      <w:r w:rsidR="00F073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of Office of the Commission</w:t>
      </w:r>
    </w:p>
    <w:p w:rsidR="00077B0A" w:rsidRPr="00077B0A" w:rsidRDefault="00077B0A" w:rsidP="00077B0A">
      <w:pPr>
        <w:pStyle w:val="HTMLPreformatted"/>
        <w:shd w:val="clear" w:color="auto" w:fill="FFFFFF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The Office of the commission shall:</w:t>
      </w:r>
    </w:p>
    <w:p w:rsidR="00077B0A" w:rsidRPr="00077B0A" w:rsidRDefault="00077B0A" w:rsidP="00077B0A">
      <w:pPr>
        <w:pStyle w:val="HTMLPreformatted"/>
        <w:shd w:val="clear" w:color="auto" w:fill="FFFFFF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1/</w:t>
      </w:r>
      <w:r w:rsidRPr="00077B0A">
        <w:rPr>
          <w:rFonts w:ascii="Times New Roman" w:hAnsi="Times New Roman" w:cs="Times New Roman"/>
          <w:sz w:val="24"/>
          <w:szCs w:val="24"/>
        </w:rPr>
        <w:tab/>
        <w:t>Provide general administrative and financial services to the Commission;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sz w:val="24"/>
          <w:szCs w:val="24"/>
        </w:rPr>
        <w:tab/>
        <w:t>Provide research and study services to the Commission;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3/</w:t>
      </w:r>
      <w:r w:rsidRPr="00077B0A">
        <w:rPr>
          <w:rFonts w:ascii="Times New Roman" w:hAnsi="Times New Roman" w:cs="Times New Roman"/>
          <w:sz w:val="24"/>
          <w:szCs w:val="24"/>
        </w:rPr>
        <w:tab/>
        <w:t>Provide logistical support to the Commission's public participation and consultation forums;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lastRenderedPageBreak/>
        <w:t>4/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shall compile the minutes of the commission, decisions and documents of the commission;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5/</w:t>
      </w:r>
      <w:r w:rsidRPr="00077B0A">
        <w:rPr>
          <w:rFonts w:ascii="Times New Roman" w:hAnsi="Times New Roman" w:cs="Times New Roman"/>
          <w:sz w:val="24"/>
          <w:szCs w:val="24"/>
        </w:rPr>
        <w:tab/>
        <w:t>Provide the necessary support and assistance to facilitate the work of the commission.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ListParagraph"/>
        <w:numPr>
          <w:ilvl w:val="0"/>
          <w:numId w:val="1"/>
        </w:numPr>
        <w:tabs>
          <w:tab w:val="left" w:pos="915"/>
        </w:tabs>
        <w:spacing w:after="200" w:line="276" w:lineRule="auto"/>
        <w:ind w:left="0" w:firstLine="0"/>
        <w:jc w:val="both"/>
        <w:rPr>
          <w:b/>
          <w:u w:val="single"/>
        </w:rPr>
      </w:pPr>
      <w:r w:rsidRPr="00077B0A">
        <w:rPr>
          <w:b/>
          <w:u w:val="single"/>
        </w:rPr>
        <w:t xml:space="preserve">Powers and Duties of the Head of the office </w:t>
      </w:r>
    </w:p>
    <w:p w:rsidR="00077B0A" w:rsidRPr="00077B0A" w:rsidRDefault="00077B0A" w:rsidP="00077B0A">
      <w:pPr>
        <w:tabs>
          <w:tab w:val="left" w:pos="915"/>
        </w:tabs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ab/>
        <w:t>The Head of the office shall:</w:t>
      </w:r>
    </w:p>
    <w:p w:rsidR="00077B0A" w:rsidRPr="00077B0A" w:rsidRDefault="00077B0A" w:rsidP="00077B0A">
      <w:pPr>
        <w:tabs>
          <w:tab w:val="left" w:pos="915"/>
        </w:tabs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           1/ </w:t>
      </w:r>
      <w:r w:rsidRPr="00077B0A">
        <w:rPr>
          <w:rFonts w:ascii="Times New Roman" w:hAnsi="Times New Roman" w:cs="Times New Roman"/>
          <w:sz w:val="24"/>
          <w:szCs w:val="24"/>
        </w:rPr>
        <w:tab/>
        <w:t>Direct and administer the activities of the office</w:t>
      </w:r>
      <w:r w:rsidR="00BD4F94">
        <w:rPr>
          <w:rFonts w:ascii="Times New Roman" w:hAnsi="Times New Roman" w:cs="Times New Roman"/>
          <w:sz w:val="24"/>
          <w:szCs w:val="24"/>
        </w:rPr>
        <w:t>.</w:t>
      </w:r>
      <w:r w:rsidRPr="00077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0A" w:rsidRPr="00077B0A" w:rsidRDefault="00077B0A" w:rsidP="00077B0A">
      <w:pPr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           2/ </w:t>
      </w:r>
      <w:r w:rsidRPr="00077B0A">
        <w:rPr>
          <w:rFonts w:ascii="Times New Roman" w:hAnsi="Times New Roman" w:cs="Times New Roman"/>
          <w:sz w:val="24"/>
          <w:szCs w:val="24"/>
        </w:rPr>
        <w:tab/>
        <w:t>Prepare the work programs and budgets of the commission and implement same upon approval;</w:t>
      </w:r>
    </w:p>
    <w:p w:rsidR="00077B0A" w:rsidRPr="00077B0A" w:rsidRDefault="00077B0A" w:rsidP="00077B0A">
      <w:pPr>
        <w:tabs>
          <w:tab w:val="left" w:pos="915"/>
        </w:tabs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            3/ </w:t>
      </w:r>
      <w:r w:rsidRPr="00077B0A">
        <w:rPr>
          <w:rFonts w:ascii="Times New Roman" w:hAnsi="Times New Roman" w:cs="Times New Roman"/>
          <w:sz w:val="24"/>
          <w:szCs w:val="24"/>
        </w:rPr>
        <w:tab/>
        <w:t>Represent the Office in all dealings with third parties.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The neutrality of the Commission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The Commission undertakes the work independently and impartially.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Terms of office 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1/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term of the office of Members of the Commission shall be 3 years.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</w:t>
      </w:r>
      <w:r w:rsidRPr="00077B0A">
        <w:rPr>
          <w:rFonts w:ascii="Times New Roman" w:hAnsi="Times New Roman" w:cs="Times New Roman"/>
          <w:sz w:val="24"/>
          <w:szCs w:val="24"/>
        </w:rPr>
        <w:tab/>
        <w:t>Notwithstanding the provision of sub-article (1) of this article the House of Peoples Representative shall extend terms of the office of Members of the Commission.</w:t>
      </w:r>
    </w:p>
    <w:p w:rsidR="00077B0A" w:rsidRPr="00077B0A" w:rsidRDefault="00077B0A" w:rsidP="00077B0A">
      <w:pPr>
        <w:pStyle w:val="ListParagraph"/>
        <w:numPr>
          <w:ilvl w:val="0"/>
          <w:numId w:val="1"/>
        </w:numPr>
        <w:tabs>
          <w:tab w:val="left" w:pos="915"/>
        </w:tabs>
        <w:spacing w:line="360" w:lineRule="auto"/>
        <w:ind w:left="0" w:firstLine="0"/>
        <w:jc w:val="both"/>
        <w:rPr>
          <w:u w:val="single"/>
        </w:rPr>
      </w:pPr>
      <w:r w:rsidRPr="00077B0A">
        <w:rPr>
          <w:b/>
          <w:u w:val="single"/>
        </w:rPr>
        <w:t>Duty to Cooperate</w:t>
      </w:r>
    </w:p>
    <w:p w:rsidR="00077B0A" w:rsidRPr="00077B0A" w:rsidRDefault="00077B0A" w:rsidP="00077B0A">
      <w:pPr>
        <w:pStyle w:val="ListParagraph"/>
        <w:tabs>
          <w:tab w:val="left" w:pos="810"/>
          <w:tab w:val="left" w:pos="915"/>
        </w:tabs>
        <w:spacing w:line="360" w:lineRule="auto"/>
        <w:jc w:val="both"/>
      </w:pPr>
      <w:r w:rsidRPr="00077B0A">
        <w:t>Any person shall have an obligation to cooperate with the Commission when he requested any legal questions where the Commission, according to this proclamation, has been doing its functions.</w:t>
      </w:r>
    </w:p>
    <w:p w:rsidR="00077B0A" w:rsidRPr="00077B0A" w:rsidRDefault="00077B0A" w:rsidP="00077B0A">
      <w:pPr>
        <w:pStyle w:val="ListParagraph"/>
        <w:numPr>
          <w:ilvl w:val="0"/>
          <w:numId w:val="1"/>
        </w:numPr>
        <w:tabs>
          <w:tab w:val="left" w:pos="915"/>
        </w:tabs>
        <w:spacing w:line="360" w:lineRule="auto"/>
        <w:ind w:left="0" w:firstLine="0"/>
        <w:jc w:val="both"/>
        <w:rPr>
          <w:u w:val="single"/>
        </w:rPr>
      </w:pPr>
      <w:r w:rsidRPr="00077B0A">
        <w:rPr>
          <w:b/>
          <w:u w:val="single"/>
        </w:rPr>
        <w:t>Protection of Witnesses and whistle-blower</w:t>
      </w:r>
    </w:p>
    <w:p w:rsidR="00077B0A" w:rsidRPr="00077B0A" w:rsidRDefault="00077B0A" w:rsidP="00077B0A">
      <w:pPr>
        <w:pStyle w:val="ListParagraph"/>
        <w:spacing w:line="360" w:lineRule="auto"/>
        <w:ind w:left="1440" w:hanging="720"/>
        <w:jc w:val="both"/>
      </w:pPr>
      <w:r w:rsidRPr="00077B0A">
        <w:t>1/</w:t>
      </w:r>
      <w:r w:rsidRPr="00077B0A">
        <w:tab/>
        <w:t xml:space="preserve"> No one may be accused by the testimony given to the commission as well as the    testimony given before the commission could not serve as and evidence up on him;</w:t>
      </w:r>
    </w:p>
    <w:p w:rsidR="00077B0A" w:rsidRDefault="00077B0A" w:rsidP="00077B0A">
      <w:pPr>
        <w:pStyle w:val="ListParagraph"/>
        <w:spacing w:line="360" w:lineRule="auto"/>
        <w:ind w:left="1440" w:hanging="720"/>
        <w:jc w:val="both"/>
      </w:pPr>
      <w:r w:rsidRPr="00077B0A">
        <w:t>2/</w:t>
      </w:r>
      <w:r w:rsidRPr="00077B0A">
        <w:tab/>
      </w:r>
      <w:proofErr w:type="gramStart"/>
      <w:r w:rsidRPr="00077B0A">
        <w:t>The</w:t>
      </w:r>
      <w:proofErr w:type="gramEnd"/>
      <w:r w:rsidRPr="00077B0A">
        <w:t xml:space="preserve"> provisions of the laws for the protection of the witnesses and whistleblowers shall apply to those who have provided testimonies and evidences to the Commission</w:t>
      </w:r>
    </w:p>
    <w:p w:rsidR="00BD4F94" w:rsidRPr="00077B0A" w:rsidRDefault="00BD4F94" w:rsidP="00077B0A">
      <w:pPr>
        <w:pStyle w:val="ListParagraph"/>
        <w:spacing w:line="360" w:lineRule="auto"/>
        <w:ind w:left="1440" w:hanging="720"/>
        <w:jc w:val="both"/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Budget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The budget of the Commission shall be allocated by the government. </w:t>
      </w:r>
    </w:p>
    <w:p w:rsidR="00077B0A" w:rsidRPr="00077B0A" w:rsidRDefault="00077B0A" w:rsidP="00077B0A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Books of Account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1/ 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office of the commission shall keep complete and accurate books of accounts.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 xml:space="preserve">2/ </w:t>
      </w:r>
      <w:r w:rsidRPr="00077B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7B0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77B0A">
        <w:rPr>
          <w:rFonts w:ascii="Times New Roman" w:hAnsi="Times New Roman" w:cs="Times New Roman"/>
          <w:sz w:val="24"/>
          <w:szCs w:val="24"/>
        </w:rPr>
        <w:t xml:space="preserve"> books of accounts and financial documents of the Office shall be audited annually by the Federal General Auditor or by Auditor designated by him.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Powers to Issue Regulations and Directives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b/>
          <w:sz w:val="24"/>
          <w:szCs w:val="24"/>
        </w:rPr>
        <w:t>1</w:t>
      </w:r>
      <w:r w:rsidRPr="00077B0A">
        <w:rPr>
          <w:rFonts w:ascii="Times New Roman" w:hAnsi="Times New Roman" w:cs="Times New Roman"/>
          <w:sz w:val="24"/>
          <w:szCs w:val="24"/>
        </w:rPr>
        <w:t>/ The Council of Ministers may issue regulations necessary for the implementation of this Proclamation</w:t>
      </w: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2/ The Commission may issue directives for the implementation of this proclamation and regulations issued pursuant to sub-article (1) of this Article.</w:t>
      </w:r>
    </w:p>
    <w:p w:rsidR="00077B0A" w:rsidRPr="00077B0A" w:rsidRDefault="00077B0A" w:rsidP="00077B0A">
      <w:pPr>
        <w:pStyle w:val="HTMLPreformatted"/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B0A">
        <w:rPr>
          <w:rFonts w:ascii="Times New Roman" w:hAnsi="Times New Roman" w:cs="Times New Roman"/>
          <w:b/>
          <w:sz w:val="24"/>
          <w:szCs w:val="24"/>
          <w:u w:val="single"/>
        </w:rPr>
        <w:t>Effective Date</w:t>
      </w: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pStyle w:val="HTMLPreformatted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7B0A">
        <w:rPr>
          <w:rFonts w:ascii="Times New Roman" w:hAnsi="Times New Roman" w:cs="Times New Roman"/>
          <w:sz w:val="24"/>
          <w:szCs w:val="24"/>
        </w:rPr>
        <w:t>This proclamation shall come into force upon the date of approving by the House of Peoples' Representatives.</w:t>
      </w: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pStyle w:val="ListParagraph"/>
        <w:tabs>
          <w:tab w:val="left" w:pos="450"/>
        </w:tabs>
        <w:spacing w:line="360" w:lineRule="auto"/>
        <w:ind w:left="360"/>
        <w:jc w:val="center"/>
      </w:pPr>
      <w:r w:rsidRPr="00077B0A">
        <w:t xml:space="preserve">Addis Ababa </w:t>
      </w:r>
      <w:r w:rsidRPr="00077B0A">
        <w:rPr>
          <w:u w:val="single"/>
        </w:rPr>
        <w:tab/>
      </w:r>
      <w:r w:rsidRPr="00077B0A">
        <w:rPr>
          <w:u w:val="single"/>
        </w:rPr>
        <w:tab/>
      </w:r>
      <w:r w:rsidRPr="00077B0A">
        <w:rPr>
          <w:u w:val="single"/>
        </w:rPr>
        <w:tab/>
      </w:r>
      <w:r w:rsidRPr="00077B0A">
        <w:t xml:space="preserve"> date ---------- year </w:t>
      </w:r>
    </w:p>
    <w:p w:rsidR="00077B0A" w:rsidRPr="00077B0A" w:rsidRDefault="00077B0A" w:rsidP="00077B0A">
      <w:pPr>
        <w:pStyle w:val="ListParagraph"/>
        <w:tabs>
          <w:tab w:val="left" w:pos="450"/>
        </w:tabs>
        <w:spacing w:line="360" w:lineRule="auto"/>
        <w:ind w:left="360"/>
      </w:pPr>
    </w:p>
    <w:p w:rsidR="00077B0A" w:rsidRPr="00077B0A" w:rsidRDefault="00077B0A" w:rsidP="00077B0A">
      <w:pPr>
        <w:pStyle w:val="ListParagraph"/>
        <w:tabs>
          <w:tab w:val="left" w:pos="450"/>
        </w:tabs>
        <w:spacing w:line="360" w:lineRule="auto"/>
        <w:ind w:left="360"/>
      </w:pPr>
      <w:r w:rsidRPr="00077B0A">
        <w:t xml:space="preserve">                                                SAHLEWORK ZEWDE</w:t>
      </w:r>
    </w:p>
    <w:p w:rsidR="00077B0A" w:rsidRPr="00077B0A" w:rsidRDefault="00077B0A" w:rsidP="00077B0A">
      <w:pPr>
        <w:pStyle w:val="ListParagraph"/>
        <w:tabs>
          <w:tab w:val="left" w:pos="450"/>
        </w:tabs>
        <w:spacing w:line="360" w:lineRule="auto"/>
        <w:ind w:left="360"/>
        <w:jc w:val="center"/>
      </w:pPr>
    </w:p>
    <w:p w:rsidR="00077B0A" w:rsidRPr="00077B0A" w:rsidRDefault="00077B0A" w:rsidP="00077B0A">
      <w:pPr>
        <w:pStyle w:val="ListParagraph"/>
        <w:tabs>
          <w:tab w:val="left" w:pos="450"/>
        </w:tabs>
        <w:spacing w:line="360" w:lineRule="auto"/>
        <w:ind w:left="360"/>
        <w:jc w:val="center"/>
      </w:pPr>
      <w:r w:rsidRPr="00077B0A">
        <w:t>PRESIDENT OF THE FEDERAL DIMOCRATIC REPUBLIC OF ETHIOPIA</w:t>
      </w: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7B0A" w:rsidRPr="00077B0A" w:rsidRDefault="00077B0A" w:rsidP="00077B0A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B0A" w:rsidRPr="00077B0A" w:rsidRDefault="00077B0A" w:rsidP="00077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B0A" w:rsidRPr="00077B0A" w:rsidRDefault="00077B0A" w:rsidP="00077B0A">
      <w:pPr>
        <w:rPr>
          <w:rFonts w:ascii="Times New Roman" w:hAnsi="Times New Roman" w:cs="Times New Roman"/>
          <w:sz w:val="24"/>
          <w:szCs w:val="24"/>
        </w:rPr>
      </w:pPr>
    </w:p>
    <w:p w:rsidR="00856B53" w:rsidRPr="00077B0A" w:rsidRDefault="00856B53">
      <w:pPr>
        <w:rPr>
          <w:rFonts w:ascii="Times New Roman" w:hAnsi="Times New Roman" w:cs="Times New Roman"/>
        </w:rPr>
      </w:pPr>
    </w:p>
    <w:sectPr w:rsidR="00856B53" w:rsidRPr="00077B0A" w:rsidSect="0038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D2C63"/>
    <w:multiLevelType w:val="hybridMultilevel"/>
    <w:tmpl w:val="7BDAFECC"/>
    <w:lvl w:ilvl="0" w:tplc="8CB222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5E00174"/>
    <w:multiLevelType w:val="hybridMultilevel"/>
    <w:tmpl w:val="F69EA076"/>
    <w:lvl w:ilvl="0" w:tplc="3E2C825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B0A"/>
    <w:rsid w:val="00077B0A"/>
    <w:rsid w:val="00114F44"/>
    <w:rsid w:val="0052150E"/>
    <w:rsid w:val="00856B53"/>
    <w:rsid w:val="00BD4F94"/>
    <w:rsid w:val="00F0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77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7B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77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Opiplex 7010U32</dc:creator>
  <cp:lastModifiedBy>Opiplex 7010U32</cp:lastModifiedBy>
  <cp:revision>4</cp:revision>
  <cp:lastPrinted>2018-11-26T13:47:00Z</cp:lastPrinted>
  <dcterms:created xsi:type="dcterms:W3CDTF">2018-11-26T13:21:00Z</dcterms:created>
  <dcterms:modified xsi:type="dcterms:W3CDTF">2018-11-26T13:49:00Z</dcterms:modified>
</cp:coreProperties>
</file>